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DE4" w:rsidRPr="00AE0ACB" w:rsidRDefault="00AC1DE4" w:rsidP="00AC1DE4">
      <w:pPr>
        <w:jc w:val="center"/>
        <w:rPr>
          <w:b/>
          <w:color w:val="FF0000"/>
          <w:sz w:val="24"/>
          <w:szCs w:val="24"/>
        </w:rPr>
      </w:pPr>
      <w:r w:rsidRPr="00AE0ACB">
        <w:rPr>
          <w:b/>
          <w:sz w:val="24"/>
          <w:szCs w:val="24"/>
        </w:rPr>
        <w:t>Karta modułu/przedmiotu</w:t>
      </w:r>
    </w:p>
    <w:p w:rsidR="00AC1DE4" w:rsidRDefault="00AC1DE4" w:rsidP="00AC1DE4">
      <w:pPr>
        <w:rPr>
          <w:b/>
        </w:rPr>
      </w:pPr>
    </w:p>
    <w:tbl>
      <w:tblPr>
        <w:tblW w:w="9747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614"/>
        <w:gridCol w:w="567"/>
        <w:gridCol w:w="179"/>
        <w:gridCol w:w="1096"/>
      </w:tblGrid>
      <w:tr w:rsidR="00AC1DE4" w:rsidTr="00AE0ACB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AC1DE4" w:rsidRDefault="00AC1DE4" w:rsidP="00AC1DE4">
            <w:pPr>
              <w:jc w:val="center"/>
            </w:pPr>
            <w: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AE0ACB" w:rsidRDefault="00AC1DE4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 xml:space="preserve">Nazwa modułu (bloku przedmiotów): </w:t>
            </w:r>
          </w:p>
          <w:p w:rsidR="00AC1DE4" w:rsidRPr="00AE0ACB" w:rsidRDefault="00AC1DE4" w:rsidP="00245A10">
            <w:pPr>
              <w:rPr>
                <w:sz w:val="24"/>
                <w:szCs w:val="24"/>
              </w:rPr>
            </w:pPr>
            <w:r w:rsidRPr="00AE0ACB">
              <w:rPr>
                <w:b/>
                <w:sz w:val="24"/>
                <w:szCs w:val="24"/>
              </w:rPr>
              <w:t xml:space="preserve">PRZYGOTOWANIE </w:t>
            </w:r>
            <w:r w:rsidR="00245A10" w:rsidRPr="00AE0ACB">
              <w:rPr>
                <w:b/>
                <w:sz w:val="24"/>
                <w:szCs w:val="24"/>
              </w:rPr>
              <w:t xml:space="preserve"> DYDAKTYCZNE</w:t>
            </w:r>
          </w:p>
        </w:tc>
        <w:tc>
          <w:tcPr>
            <w:tcW w:w="291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AC1DE4" w:rsidRPr="00AE0ACB" w:rsidRDefault="00AC1DE4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Kod modułu:</w:t>
            </w:r>
          </w:p>
          <w:p w:rsidR="00245A10" w:rsidRPr="00AE0ACB" w:rsidRDefault="00245A10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C</w:t>
            </w:r>
          </w:p>
        </w:tc>
      </w:tr>
      <w:tr w:rsidR="00AC1DE4" w:rsidTr="00AE0AC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63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AE0ACB" w:rsidRDefault="00AC1DE4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 xml:space="preserve">Nazwa przedmiotu: </w:t>
            </w:r>
          </w:p>
          <w:p w:rsidR="00AC1DE4" w:rsidRPr="00AE0ACB" w:rsidRDefault="00245A10" w:rsidP="00AC1DE4">
            <w:pPr>
              <w:rPr>
                <w:b/>
                <w:sz w:val="24"/>
                <w:szCs w:val="24"/>
              </w:rPr>
            </w:pPr>
            <w:r w:rsidRPr="00AE0ACB">
              <w:rPr>
                <w:b/>
                <w:sz w:val="24"/>
                <w:szCs w:val="24"/>
              </w:rPr>
              <w:t>DIAGNOZA WSTĘPNA UCZNIA</w:t>
            </w:r>
          </w:p>
        </w:tc>
        <w:tc>
          <w:tcPr>
            <w:tcW w:w="29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AC1DE4" w:rsidRPr="00AE0ACB" w:rsidRDefault="00AC1DE4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Kod przedmiotu:</w:t>
            </w:r>
          </w:p>
          <w:p w:rsidR="00245A10" w:rsidRPr="00AE0ACB" w:rsidRDefault="00245A10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C/1</w:t>
            </w:r>
            <w:r w:rsidR="00EA0403">
              <w:rPr>
                <w:sz w:val="24"/>
                <w:szCs w:val="24"/>
              </w:rPr>
              <w:t>8</w:t>
            </w:r>
          </w:p>
        </w:tc>
      </w:tr>
      <w:tr w:rsidR="00AC1DE4" w:rsidTr="00AE0AC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925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AE0ACB" w:rsidRDefault="00AC1DE4" w:rsidP="00AC1DE4">
            <w:pPr>
              <w:rPr>
                <w:b/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Nazwa jednostki organizacyjnej prowadzącej przedmiot / moduł:</w:t>
            </w:r>
            <w:r w:rsidRPr="00AE0ACB">
              <w:rPr>
                <w:b/>
                <w:sz w:val="24"/>
                <w:szCs w:val="24"/>
              </w:rPr>
              <w:t xml:space="preserve"> </w:t>
            </w:r>
          </w:p>
          <w:p w:rsidR="00AC1DE4" w:rsidRPr="00AE0ACB" w:rsidRDefault="00AC1DE4" w:rsidP="00AC1DE4">
            <w:pPr>
              <w:rPr>
                <w:sz w:val="24"/>
                <w:szCs w:val="24"/>
              </w:rPr>
            </w:pPr>
            <w:r w:rsidRPr="00AE0AC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C1DE4" w:rsidTr="00AE0AC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925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C1DE4" w:rsidRPr="00AE0ACB" w:rsidRDefault="00AC1DE4" w:rsidP="00245A10">
            <w:pPr>
              <w:rPr>
                <w:b/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 xml:space="preserve">Nazwa kierunku: </w:t>
            </w:r>
            <w:r w:rsidR="00245A10" w:rsidRPr="00AE0ACB">
              <w:rPr>
                <w:b/>
                <w:sz w:val="24"/>
                <w:szCs w:val="24"/>
              </w:rPr>
              <w:t xml:space="preserve">PRZYGOTOWANIE PEDAGOGICZNE </w:t>
            </w:r>
          </w:p>
        </w:tc>
      </w:tr>
      <w:tr w:rsidR="00245A10" w:rsidTr="00AE0AC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A10" w:rsidRDefault="00245A10" w:rsidP="00AC1DE4"/>
        </w:tc>
        <w:tc>
          <w:tcPr>
            <w:tcW w:w="2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A10" w:rsidRPr="00AE0ACB" w:rsidRDefault="00245A10" w:rsidP="00AC1DE4">
            <w:pPr>
              <w:rPr>
                <w:b/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 xml:space="preserve">Forma studiów: </w:t>
            </w:r>
          </w:p>
          <w:p w:rsidR="00245A10" w:rsidRPr="00AE0ACB" w:rsidRDefault="00245A10" w:rsidP="00AC1DE4">
            <w:pPr>
              <w:rPr>
                <w:sz w:val="24"/>
                <w:szCs w:val="24"/>
              </w:rPr>
            </w:pPr>
            <w:r w:rsidRPr="00AE0ACB">
              <w:rPr>
                <w:b/>
                <w:sz w:val="24"/>
                <w:szCs w:val="24"/>
              </w:rPr>
              <w:t>STUDIA PODYPLOMOWE</w:t>
            </w:r>
          </w:p>
        </w:tc>
        <w:tc>
          <w:tcPr>
            <w:tcW w:w="65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45A10" w:rsidRPr="00AE0ACB" w:rsidRDefault="00245A10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Profil kształcenia:</w:t>
            </w:r>
          </w:p>
          <w:p w:rsidR="00245A10" w:rsidRPr="00AE0ACB" w:rsidRDefault="00245A10" w:rsidP="00245A10">
            <w:pPr>
              <w:rPr>
                <w:sz w:val="24"/>
                <w:szCs w:val="24"/>
              </w:rPr>
            </w:pPr>
            <w:r w:rsidRPr="00AE0ACB">
              <w:rPr>
                <w:b/>
                <w:sz w:val="24"/>
                <w:szCs w:val="24"/>
              </w:rPr>
              <w:t>PRAKTYCZNY</w:t>
            </w:r>
          </w:p>
        </w:tc>
      </w:tr>
      <w:tr w:rsidR="00AC1DE4" w:rsidTr="00AE0AC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2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AE0ACB" w:rsidRDefault="00AC1DE4" w:rsidP="00AC1DE4">
            <w:pPr>
              <w:rPr>
                <w:b/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Rok / semestr</w:t>
            </w:r>
            <w:r w:rsidRPr="00AE0ACB">
              <w:rPr>
                <w:b/>
                <w:sz w:val="24"/>
                <w:szCs w:val="24"/>
              </w:rPr>
              <w:t xml:space="preserve">: </w:t>
            </w:r>
          </w:p>
          <w:p w:rsidR="00AC1DE4" w:rsidRPr="00AE0ACB" w:rsidRDefault="00245A10" w:rsidP="00AC1DE4">
            <w:pPr>
              <w:rPr>
                <w:b/>
                <w:sz w:val="24"/>
                <w:szCs w:val="24"/>
              </w:rPr>
            </w:pPr>
            <w:r w:rsidRPr="00AE0ACB">
              <w:rPr>
                <w:b/>
                <w:sz w:val="24"/>
                <w:szCs w:val="24"/>
              </w:rPr>
              <w:t>1/2</w:t>
            </w:r>
          </w:p>
        </w:tc>
        <w:tc>
          <w:tcPr>
            <w:tcW w:w="36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AE0ACB" w:rsidRDefault="00AC1DE4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 xml:space="preserve">Status przedmiotu /modułu: </w:t>
            </w:r>
            <w:r w:rsidRPr="00AE0ACB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29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AE0ACB" w:rsidRDefault="00AC1DE4" w:rsidP="00AC1DE4">
            <w:pPr>
              <w:rPr>
                <w:b/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 xml:space="preserve">Język przedmiotu / modułu: </w:t>
            </w:r>
          </w:p>
          <w:p w:rsidR="00AC1DE4" w:rsidRPr="00AE0ACB" w:rsidRDefault="00AC1DE4" w:rsidP="00AC1DE4">
            <w:pPr>
              <w:rPr>
                <w:b/>
                <w:sz w:val="24"/>
                <w:szCs w:val="24"/>
              </w:rPr>
            </w:pPr>
            <w:r w:rsidRPr="00AE0ACB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AC1DE4" w:rsidTr="00AE0AC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AE0ACB" w:rsidRDefault="00AC1DE4" w:rsidP="00AC1DE4">
            <w:pPr>
              <w:rPr>
                <w:sz w:val="24"/>
                <w:szCs w:val="24"/>
              </w:rPr>
            </w:pPr>
          </w:p>
          <w:p w:rsidR="00AC1DE4" w:rsidRPr="00AE0ACB" w:rsidRDefault="00AC1DE4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AE0ACB" w:rsidRDefault="00AC1DE4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AE0ACB" w:rsidRDefault="00AC1DE4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AE0ACB" w:rsidRDefault="00AC1DE4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AE0ACB" w:rsidRDefault="00AC1DE4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AE0ACB" w:rsidRDefault="00AC1DE4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seminarium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1DE4" w:rsidRPr="00AE0ACB" w:rsidRDefault="00AC1DE4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 xml:space="preserve">inne </w:t>
            </w:r>
            <w:r w:rsidRPr="00AE0ACB">
              <w:rPr>
                <w:sz w:val="24"/>
                <w:szCs w:val="24"/>
              </w:rPr>
              <w:br/>
              <w:t>(wpisać jakie)</w:t>
            </w:r>
          </w:p>
        </w:tc>
      </w:tr>
      <w:tr w:rsidR="00AC1DE4" w:rsidTr="00AE0AC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AE0ACB" w:rsidRDefault="00AC1DE4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AE0ACB" w:rsidRDefault="00245A10" w:rsidP="00AE0ACB">
            <w:pPr>
              <w:jc w:val="center"/>
              <w:rPr>
                <w:b/>
                <w:sz w:val="24"/>
                <w:szCs w:val="24"/>
              </w:rPr>
            </w:pPr>
            <w:r w:rsidRPr="00AE0ACB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AE0ACB" w:rsidRDefault="00245A10" w:rsidP="00AE0ACB">
            <w:pPr>
              <w:jc w:val="center"/>
              <w:rPr>
                <w:b/>
                <w:sz w:val="24"/>
                <w:szCs w:val="24"/>
              </w:rPr>
            </w:pPr>
            <w:r w:rsidRPr="00AE0ACB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AE0ACB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AE0ACB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AE0ACB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AE0ACB" w:rsidRDefault="00AC1DE4" w:rsidP="00AC1DE4">
            <w:pPr>
              <w:rPr>
                <w:b/>
                <w:sz w:val="24"/>
                <w:szCs w:val="24"/>
              </w:rPr>
            </w:pPr>
          </w:p>
        </w:tc>
      </w:tr>
      <w:tr w:rsidR="00AC1DE4" w:rsidTr="00AE0ACB">
        <w:tc>
          <w:tcPr>
            <w:tcW w:w="2988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AE0ACB" w:rsidRDefault="00AC1DE4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6759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AE0ACB" w:rsidRDefault="00245A10" w:rsidP="00245A10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 xml:space="preserve">Dr Iwona Kijowska </w:t>
            </w:r>
          </w:p>
        </w:tc>
      </w:tr>
      <w:tr w:rsidR="00AC1DE4" w:rsidTr="00AE0ACB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AE0ACB" w:rsidRDefault="00AC1DE4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Prowadzący zajęcia</w:t>
            </w:r>
          </w:p>
          <w:p w:rsidR="00AC1DE4" w:rsidRPr="00AE0ACB" w:rsidRDefault="00AC1DE4" w:rsidP="00AC1DE4">
            <w:pPr>
              <w:rPr>
                <w:sz w:val="24"/>
                <w:szCs w:val="24"/>
              </w:rPr>
            </w:pPr>
          </w:p>
        </w:tc>
        <w:tc>
          <w:tcPr>
            <w:tcW w:w="67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AE0ACB" w:rsidRDefault="00245A10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Dr Iwona Kijowska</w:t>
            </w:r>
          </w:p>
        </w:tc>
      </w:tr>
      <w:tr w:rsidR="00AC1DE4" w:rsidTr="00AE0ACB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AE0ACB" w:rsidRDefault="00AC1DE4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67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5AAA" w:rsidRPr="00AE0ACB" w:rsidRDefault="004F5AAA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 xml:space="preserve">Ukazanie </w:t>
            </w:r>
            <w:r w:rsidR="00CA5CA2" w:rsidRPr="00AE0ACB">
              <w:rPr>
                <w:sz w:val="24"/>
                <w:szCs w:val="24"/>
              </w:rPr>
              <w:t>roli</w:t>
            </w:r>
            <w:r w:rsidRPr="00AE0ACB">
              <w:rPr>
                <w:sz w:val="24"/>
                <w:szCs w:val="24"/>
              </w:rPr>
              <w:t xml:space="preserve"> diagnozy wstępnej uczniów w zespole klasowym</w:t>
            </w:r>
            <w:r w:rsidR="00CA5CA2" w:rsidRPr="00AE0ACB">
              <w:rPr>
                <w:sz w:val="24"/>
                <w:szCs w:val="24"/>
              </w:rPr>
              <w:t xml:space="preserve"> w pracy dydaktyczno-wychowawczej </w:t>
            </w:r>
            <w:r w:rsidR="0030406F" w:rsidRPr="00AE0ACB">
              <w:rPr>
                <w:sz w:val="24"/>
                <w:szCs w:val="24"/>
              </w:rPr>
              <w:t>nauczyciela</w:t>
            </w:r>
            <w:r w:rsidRPr="00AE0ACB">
              <w:rPr>
                <w:sz w:val="24"/>
                <w:szCs w:val="24"/>
              </w:rPr>
              <w:t>.</w:t>
            </w:r>
          </w:p>
          <w:p w:rsidR="004F5AAA" w:rsidRPr="00AE0ACB" w:rsidRDefault="004F5AAA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Zaprezentowanie sposobów dokonywania diagnozy wstępnej indywidualnej ucznia i grupy uczniów.</w:t>
            </w:r>
          </w:p>
        </w:tc>
      </w:tr>
      <w:tr w:rsidR="00AC1DE4" w:rsidTr="00AE0ACB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C1DE4" w:rsidRPr="00AE0ACB" w:rsidRDefault="00AC1DE4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Wymagania wstępne</w:t>
            </w:r>
          </w:p>
        </w:tc>
        <w:tc>
          <w:tcPr>
            <w:tcW w:w="6759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C1DE4" w:rsidRPr="00AE0ACB" w:rsidRDefault="00657DDF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Wiedza z zakresu psychologii ogólnej i uczenia się oraz podstaw dydaktyki.</w:t>
            </w:r>
          </w:p>
        </w:tc>
      </w:tr>
      <w:tr w:rsidR="00AC1DE4" w:rsidTr="00AE0ACB">
        <w:trPr>
          <w:cantSplit/>
        </w:trPr>
        <w:tc>
          <w:tcPr>
            <w:tcW w:w="9747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AC1DE4" w:rsidRPr="00AE0ACB" w:rsidRDefault="00AC1DE4" w:rsidP="00AE0ACB">
            <w:pPr>
              <w:jc w:val="center"/>
              <w:rPr>
                <w:sz w:val="24"/>
                <w:szCs w:val="24"/>
              </w:rPr>
            </w:pPr>
            <w:r w:rsidRPr="00AE0ACB">
              <w:rPr>
                <w:b/>
                <w:sz w:val="24"/>
                <w:szCs w:val="24"/>
              </w:rPr>
              <w:t>EFEKTY UCZENIA SIĘ</w:t>
            </w:r>
          </w:p>
        </w:tc>
      </w:tr>
      <w:tr w:rsidR="00AC1DE4" w:rsidTr="00AE0ACB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1DE4" w:rsidRPr="00AE0ACB" w:rsidRDefault="00AC1DE4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C1DE4" w:rsidRPr="00AE0ACB" w:rsidRDefault="00AC1DE4" w:rsidP="00AC1DE4">
            <w:pPr>
              <w:jc w:val="center"/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1DE4" w:rsidRPr="00AE0ACB" w:rsidRDefault="00AC1DE4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 xml:space="preserve">Kod kierunkowego efektu </w:t>
            </w:r>
          </w:p>
          <w:p w:rsidR="00AC1DE4" w:rsidRPr="00AE0ACB" w:rsidRDefault="00AC1DE4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uczenia się</w:t>
            </w:r>
          </w:p>
        </w:tc>
      </w:tr>
      <w:tr w:rsidR="00AC1DE4" w:rsidTr="00AE0ACB">
        <w:trPr>
          <w:cantSplit/>
          <w:trHeight w:val="433"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AE0ACB" w:rsidRDefault="00AC1DE4" w:rsidP="00AC1DE4">
            <w:pPr>
              <w:rPr>
                <w:sz w:val="24"/>
                <w:szCs w:val="24"/>
              </w:rPr>
            </w:pPr>
            <w:r w:rsidRPr="00AE0ACB">
              <w:rPr>
                <w:b/>
                <w:sz w:val="24"/>
                <w:szCs w:val="24"/>
              </w:rPr>
              <w:t>Wiedza</w:t>
            </w:r>
            <w:r w:rsidRPr="00AE0A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AE0ACB" w:rsidRDefault="00AC1DE4" w:rsidP="00AC1DE4">
            <w:pPr>
              <w:rPr>
                <w:sz w:val="24"/>
                <w:szCs w:val="24"/>
              </w:rPr>
            </w:pPr>
          </w:p>
        </w:tc>
      </w:tr>
      <w:tr w:rsidR="00AC1DE4" w:rsidTr="00AE0ACB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AE0ACB" w:rsidRDefault="00AC1DE4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1DE4" w:rsidRPr="00AE0ACB" w:rsidRDefault="004F5AAA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Słuchacz wyjaśnia znaczenie diagnozy wstępnej w projektowaniu pracy dydaktycznej z uczniem lub grupą uczniów</w:t>
            </w:r>
            <w:r w:rsidR="002624A9" w:rsidRPr="00AE0ACB">
              <w:rPr>
                <w:sz w:val="24"/>
                <w:szCs w:val="24"/>
              </w:rPr>
              <w:t>;</w:t>
            </w:r>
            <w:r w:rsidRPr="00AE0A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AE0ACB" w:rsidRDefault="0024489F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SP_W02</w:t>
            </w:r>
          </w:p>
        </w:tc>
      </w:tr>
      <w:tr w:rsidR="00AC1DE4" w:rsidTr="00AE0ACB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AE0ACB" w:rsidRDefault="00AC1DE4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1DE4" w:rsidRPr="00AE0ACB" w:rsidRDefault="002624A9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c</w:t>
            </w:r>
            <w:r w:rsidR="00CA5CA2" w:rsidRPr="00AE0ACB">
              <w:rPr>
                <w:sz w:val="24"/>
                <w:szCs w:val="24"/>
              </w:rPr>
              <w:t>harakteryzuje metody i narzędzia wyko</w:t>
            </w:r>
            <w:r w:rsidRPr="00AE0ACB">
              <w:rPr>
                <w:sz w:val="24"/>
                <w:szCs w:val="24"/>
              </w:rPr>
              <w:t>rzystywane w diagnozie wstępnej;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AE0ACB" w:rsidRDefault="0024489F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SP_W07</w:t>
            </w:r>
          </w:p>
        </w:tc>
      </w:tr>
      <w:tr w:rsidR="0024489F" w:rsidTr="00AE0ACB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89F" w:rsidRPr="00AE0ACB" w:rsidRDefault="0024489F" w:rsidP="00AC1DE4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489F" w:rsidRPr="00AE0ACB" w:rsidRDefault="002624A9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z</w:t>
            </w:r>
            <w:r w:rsidR="0024489F" w:rsidRPr="00AE0ACB">
              <w:rPr>
                <w:sz w:val="24"/>
                <w:szCs w:val="24"/>
              </w:rPr>
              <w:t>na potrzeby i możliwości uczestników procesów edukacyjno-wychowawczych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89F" w:rsidRPr="00AE0ACB" w:rsidRDefault="0024489F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SP_W04</w:t>
            </w:r>
          </w:p>
        </w:tc>
      </w:tr>
      <w:tr w:rsidR="00AC1DE4" w:rsidTr="00AE0ACB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AE0ACB" w:rsidRDefault="00AC1DE4" w:rsidP="00AC1DE4">
            <w:pPr>
              <w:rPr>
                <w:b/>
                <w:sz w:val="24"/>
                <w:szCs w:val="24"/>
              </w:rPr>
            </w:pPr>
            <w:r w:rsidRPr="00AE0ACB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AE0ACB" w:rsidRDefault="00AC1DE4" w:rsidP="00AC1DE4">
            <w:pPr>
              <w:rPr>
                <w:sz w:val="24"/>
                <w:szCs w:val="24"/>
              </w:rPr>
            </w:pPr>
          </w:p>
        </w:tc>
      </w:tr>
      <w:tr w:rsidR="00AC1DE4" w:rsidTr="00AE0ACB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AE0ACB" w:rsidRDefault="00AC1DE4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1DE4" w:rsidRPr="00AE0ACB" w:rsidRDefault="002624A9" w:rsidP="00CA5CA2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Słuchacz r</w:t>
            </w:r>
            <w:r w:rsidR="00CA5CA2" w:rsidRPr="00AE0ACB">
              <w:rPr>
                <w:sz w:val="24"/>
                <w:szCs w:val="24"/>
              </w:rPr>
              <w:t>ozpoznaje potrzeby i możliwości indywidualne uczniów oraz zespołu klasowego /  grupy wychowawczej</w:t>
            </w:r>
            <w:r w:rsidRPr="00AE0ACB">
              <w:rPr>
                <w:sz w:val="24"/>
                <w:szCs w:val="24"/>
              </w:rPr>
              <w:t>;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89F" w:rsidRPr="00AE0ACB" w:rsidRDefault="0024489F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SP_U01</w:t>
            </w:r>
          </w:p>
          <w:p w:rsidR="0024489F" w:rsidRPr="00AE0ACB" w:rsidRDefault="0024489F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SP_U03</w:t>
            </w:r>
          </w:p>
        </w:tc>
      </w:tr>
      <w:tr w:rsidR="002624A9" w:rsidTr="00AE0ACB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4A9" w:rsidRPr="00AE0ACB" w:rsidRDefault="002624A9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624A9" w:rsidRPr="00AE0ACB" w:rsidRDefault="002624A9" w:rsidP="002624A9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właściwie dobiera metody i narzędzia do badan diagnostycznych indywidualnych i grupowych;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624A9" w:rsidRPr="00AE0ACB" w:rsidRDefault="002624A9" w:rsidP="0024489F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SP_U07</w:t>
            </w:r>
          </w:p>
          <w:p w:rsidR="002624A9" w:rsidRPr="00AE0ACB" w:rsidRDefault="002624A9" w:rsidP="0024489F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SP_U08</w:t>
            </w:r>
          </w:p>
        </w:tc>
      </w:tr>
      <w:tr w:rsidR="00AC1DE4" w:rsidTr="00AE0ACB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AE0ACB" w:rsidRDefault="002624A9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1DE4" w:rsidRPr="00AE0ACB" w:rsidRDefault="002624A9" w:rsidP="002624A9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adekwatnie do uzyskanych wyników badań formułuje</w:t>
            </w:r>
            <w:r w:rsidR="00CA5CA2" w:rsidRPr="00AE0ACB">
              <w:rPr>
                <w:sz w:val="24"/>
                <w:szCs w:val="24"/>
              </w:rPr>
              <w:t xml:space="preserve"> zalecenia postdi</w:t>
            </w:r>
            <w:bookmarkStart w:id="0" w:name="_GoBack"/>
            <w:bookmarkEnd w:id="0"/>
            <w:r w:rsidR="00CA5CA2" w:rsidRPr="00AE0ACB">
              <w:rPr>
                <w:sz w:val="24"/>
                <w:szCs w:val="24"/>
              </w:rPr>
              <w:t>agnostyczne dla indywidualnego ucznia/dziecka lub badanej grupy</w:t>
            </w:r>
            <w:r w:rsidRPr="00AE0ACB"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489F" w:rsidRPr="00AE0ACB" w:rsidRDefault="0024489F" w:rsidP="0024489F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SP_U04</w:t>
            </w:r>
          </w:p>
          <w:p w:rsidR="00AC1DE4" w:rsidRPr="00AE0ACB" w:rsidRDefault="0024489F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SP_U06</w:t>
            </w:r>
          </w:p>
          <w:p w:rsidR="0024489F" w:rsidRPr="00AE0ACB" w:rsidRDefault="0024489F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SP_U09</w:t>
            </w:r>
          </w:p>
        </w:tc>
      </w:tr>
      <w:tr w:rsidR="00AC1DE4" w:rsidTr="00AE0ACB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AE0ACB" w:rsidRDefault="00AC1DE4" w:rsidP="00AC1DE4">
            <w:pPr>
              <w:rPr>
                <w:b/>
                <w:sz w:val="24"/>
                <w:szCs w:val="24"/>
              </w:rPr>
            </w:pPr>
            <w:r w:rsidRPr="00AE0ACB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AE0ACB" w:rsidRDefault="00AC1DE4" w:rsidP="00AC1DE4">
            <w:pPr>
              <w:rPr>
                <w:sz w:val="24"/>
                <w:szCs w:val="24"/>
              </w:rPr>
            </w:pPr>
          </w:p>
        </w:tc>
      </w:tr>
      <w:tr w:rsidR="00AC1DE4" w:rsidTr="00AE0ACB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AE0ACB" w:rsidRDefault="002624A9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1DE4" w:rsidRPr="00AE0ACB" w:rsidRDefault="00657DDF" w:rsidP="0024489F">
            <w:pPr>
              <w:rPr>
                <w:bCs/>
                <w:sz w:val="24"/>
                <w:szCs w:val="24"/>
              </w:rPr>
            </w:pPr>
            <w:r w:rsidRPr="00AE0ACB">
              <w:rPr>
                <w:bCs/>
                <w:sz w:val="24"/>
                <w:szCs w:val="24"/>
              </w:rPr>
              <w:t xml:space="preserve">Słuchacz </w:t>
            </w:r>
            <w:r w:rsidR="0024489F" w:rsidRPr="00AE0ACB">
              <w:rPr>
                <w:bCs/>
                <w:sz w:val="24"/>
                <w:szCs w:val="24"/>
              </w:rPr>
              <w:t xml:space="preserve">jest przekonany o sensie prowadzenia wstępnych badań diagnostycznych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1DE4" w:rsidRPr="00AE0ACB" w:rsidRDefault="0024489F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SP_K03</w:t>
            </w:r>
          </w:p>
        </w:tc>
      </w:tr>
      <w:tr w:rsidR="00AC1DE4" w:rsidTr="00AE0ACB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AE0ACB" w:rsidRDefault="002624A9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1DE4" w:rsidRPr="00AE0ACB" w:rsidRDefault="0024489F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Jest świadomy konieczności prowadzenia zindywidualizowanych działań pedagogicznych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1DE4" w:rsidRPr="00AE0ACB" w:rsidRDefault="0024489F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SP_K04</w:t>
            </w:r>
          </w:p>
        </w:tc>
      </w:tr>
      <w:tr w:rsidR="00AC1DE4" w:rsidTr="00AE0ACB"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AC1DE4" w:rsidRPr="00AE0ACB" w:rsidRDefault="00AC1DE4" w:rsidP="00AE0ACB">
            <w:pPr>
              <w:jc w:val="center"/>
              <w:rPr>
                <w:sz w:val="24"/>
                <w:szCs w:val="24"/>
              </w:rPr>
            </w:pPr>
            <w:r w:rsidRPr="00AE0ACB">
              <w:rPr>
                <w:b/>
                <w:sz w:val="24"/>
                <w:szCs w:val="24"/>
              </w:rPr>
              <w:t>TREŚCI PROGRAMOWE</w:t>
            </w:r>
          </w:p>
        </w:tc>
      </w:tr>
      <w:tr w:rsidR="00AC1DE4" w:rsidTr="00AE0ACB"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AC1DE4" w:rsidRPr="00AE0ACB" w:rsidRDefault="00AC1DE4" w:rsidP="00AC1DE4">
            <w:pPr>
              <w:rPr>
                <w:b/>
                <w:sz w:val="24"/>
                <w:szCs w:val="24"/>
              </w:rPr>
            </w:pPr>
            <w:r w:rsidRPr="00AE0ACB">
              <w:rPr>
                <w:b/>
                <w:sz w:val="24"/>
                <w:szCs w:val="24"/>
              </w:rPr>
              <w:t>Wykład</w:t>
            </w:r>
          </w:p>
        </w:tc>
      </w:tr>
      <w:tr w:rsidR="00AC1DE4" w:rsidTr="00AE0ACB"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A03B19" w:rsidRPr="00AE0ACB" w:rsidRDefault="00A03B19" w:rsidP="00DA5136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0ACB">
              <w:rPr>
                <w:rFonts w:ascii="Times New Roman" w:hAnsi="Times New Roman" w:cs="Times New Roman"/>
                <w:sz w:val="24"/>
                <w:szCs w:val="24"/>
              </w:rPr>
              <w:t xml:space="preserve">Diagnoza wstępna, tzw. na wejściu jako podstawa do planowania i organizowania kształcenia w szkole </w:t>
            </w:r>
          </w:p>
          <w:p w:rsidR="00AC1DE4" w:rsidRPr="00AE0ACB" w:rsidRDefault="004F5AAA" w:rsidP="00DA5136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0ACB">
              <w:rPr>
                <w:rFonts w:ascii="Times New Roman" w:hAnsi="Times New Roman" w:cs="Times New Roman"/>
                <w:sz w:val="24"/>
                <w:szCs w:val="24"/>
              </w:rPr>
              <w:t>Rola i znaczenie diagnozy wstępnej w pracy dydaktyczno-wychowawczej nauczyciela.</w:t>
            </w:r>
          </w:p>
          <w:p w:rsidR="00C515CA" w:rsidRPr="00AE0ACB" w:rsidRDefault="00C515CA" w:rsidP="00C515CA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0ACB">
              <w:rPr>
                <w:rFonts w:ascii="Times New Roman" w:hAnsi="Times New Roman" w:cs="Times New Roman"/>
                <w:sz w:val="24"/>
                <w:szCs w:val="24"/>
              </w:rPr>
              <w:t>Diagnoza wychowawcza a diagnoza edukacyjna – wybrane obszary diagnozy</w:t>
            </w:r>
          </w:p>
          <w:p w:rsidR="00C515CA" w:rsidRPr="00AE0ACB" w:rsidRDefault="00C515CA" w:rsidP="00C515CA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0ACB">
              <w:rPr>
                <w:rFonts w:ascii="Times New Roman" w:hAnsi="Times New Roman" w:cs="Times New Roman"/>
                <w:sz w:val="24"/>
                <w:szCs w:val="24"/>
              </w:rPr>
              <w:t xml:space="preserve">Diagnoza wstępna - procedura,  </w:t>
            </w:r>
            <w:r w:rsidR="00CA5CA2" w:rsidRPr="00AE0ACB">
              <w:rPr>
                <w:rFonts w:ascii="Times New Roman" w:hAnsi="Times New Roman" w:cs="Times New Roman"/>
                <w:sz w:val="24"/>
                <w:szCs w:val="24"/>
              </w:rPr>
              <w:t xml:space="preserve">cel, </w:t>
            </w:r>
            <w:r w:rsidRPr="00AE0ACB">
              <w:rPr>
                <w:rFonts w:ascii="Times New Roman" w:hAnsi="Times New Roman" w:cs="Times New Roman"/>
                <w:sz w:val="24"/>
                <w:szCs w:val="24"/>
              </w:rPr>
              <w:t>metody, techniki</w:t>
            </w:r>
            <w:r w:rsidR="00CA5CA2" w:rsidRPr="00AE0ACB">
              <w:rPr>
                <w:rFonts w:ascii="Times New Roman" w:hAnsi="Times New Roman" w:cs="Times New Roman"/>
                <w:sz w:val="24"/>
                <w:szCs w:val="24"/>
              </w:rPr>
              <w:t>, rozwiązania problemów</w:t>
            </w:r>
            <w:r w:rsidRPr="00AE0A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5AAA" w:rsidRPr="00AE0ACB" w:rsidRDefault="00DA5136" w:rsidP="00CA5CA2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0ACB">
              <w:rPr>
                <w:rFonts w:ascii="Times New Roman" w:hAnsi="Times New Roman" w:cs="Times New Roman"/>
                <w:sz w:val="24"/>
                <w:szCs w:val="24"/>
              </w:rPr>
              <w:t xml:space="preserve">Diagnoza wstępna </w:t>
            </w:r>
            <w:r w:rsidR="00CA5CA2" w:rsidRPr="00AE0ACB">
              <w:rPr>
                <w:rFonts w:ascii="Times New Roman" w:hAnsi="Times New Roman" w:cs="Times New Roman"/>
                <w:sz w:val="24"/>
                <w:szCs w:val="24"/>
              </w:rPr>
              <w:t xml:space="preserve">jako sposób na </w:t>
            </w:r>
            <w:r w:rsidRPr="00AE0ACB">
              <w:rPr>
                <w:rFonts w:ascii="Times New Roman" w:hAnsi="Times New Roman" w:cs="Times New Roman"/>
                <w:sz w:val="24"/>
                <w:szCs w:val="24"/>
              </w:rPr>
              <w:t>dokonywani</w:t>
            </w:r>
            <w:r w:rsidR="00C515CA" w:rsidRPr="00AE0ACB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AE0ACB">
              <w:rPr>
                <w:rFonts w:ascii="Times New Roman" w:hAnsi="Times New Roman" w:cs="Times New Roman"/>
                <w:sz w:val="24"/>
                <w:szCs w:val="24"/>
              </w:rPr>
              <w:t xml:space="preserve"> (bieżących i finalnych) analiz skuteczności pracy nauczyciela.</w:t>
            </w:r>
          </w:p>
        </w:tc>
      </w:tr>
      <w:tr w:rsidR="00AC1DE4" w:rsidTr="00AE0ACB"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AC1DE4" w:rsidRPr="00AE0ACB" w:rsidRDefault="00AC1DE4" w:rsidP="00AC1DE4">
            <w:pPr>
              <w:rPr>
                <w:b/>
                <w:sz w:val="24"/>
                <w:szCs w:val="24"/>
              </w:rPr>
            </w:pPr>
            <w:r w:rsidRPr="00AE0ACB">
              <w:rPr>
                <w:b/>
                <w:sz w:val="24"/>
                <w:szCs w:val="24"/>
              </w:rPr>
              <w:t>Ćwiczenia</w:t>
            </w:r>
          </w:p>
        </w:tc>
      </w:tr>
      <w:tr w:rsidR="00AC1DE4" w:rsidTr="00AE0ACB"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CA5CA2" w:rsidRPr="00AE0ACB" w:rsidRDefault="00CA5CA2" w:rsidP="004F5AAA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0ACB">
              <w:rPr>
                <w:rFonts w:ascii="Times New Roman" w:hAnsi="Times New Roman" w:cs="Times New Roman"/>
                <w:sz w:val="24"/>
                <w:szCs w:val="24"/>
              </w:rPr>
              <w:t>Procedura diagnostyczna – planowanie badań diagnostycznych</w:t>
            </w:r>
          </w:p>
          <w:p w:rsidR="00DA5136" w:rsidRPr="00AE0ACB" w:rsidRDefault="00CA5CA2" w:rsidP="004F5AAA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0ACB">
              <w:rPr>
                <w:rFonts w:ascii="Times New Roman" w:hAnsi="Times New Roman" w:cs="Times New Roman"/>
                <w:sz w:val="24"/>
                <w:szCs w:val="24"/>
              </w:rPr>
              <w:t>Analiza wybranych m</w:t>
            </w:r>
            <w:r w:rsidR="004F5AAA" w:rsidRPr="00AE0ACB">
              <w:rPr>
                <w:rFonts w:ascii="Times New Roman" w:hAnsi="Times New Roman" w:cs="Times New Roman"/>
                <w:sz w:val="24"/>
                <w:szCs w:val="24"/>
              </w:rPr>
              <w:t>etod i narzędzi</w:t>
            </w:r>
            <w:r w:rsidRPr="00AE0ACB">
              <w:rPr>
                <w:rFonts w:ascii="Times New Roman" w:hAnsi="Times New Roman" w:cs="Times New Roman"/>
                <w:sz w:val="24"/>
                <w:szCs w:val="24"/>
              </w:rPr>
              <w:t xml:space="preserve"> do zastosowania we</w:t>
            </w:r>
            <w:r w:rsidR="004F5AAA" w:rsidRPr="00AE0A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5136" w:rsidRPr="00AE0ACB">
              <w:rPr>
                <w:rFonts w:ascii="Times New Roman" w:hAnsi="Times New Roman" w:cs="Times New Roman"/>
                <w:sz w:val="24"/>
                <w:szCs w:val="24"/>
              </w:rPr>
              <w:t xml:space="preserve">wstępnej </w:t>
            </w:r>
            <w:r w:rsidRPr="00AE0ACB">
              <w:rPr>
                <w:rFonts w:ascii="Times New Roman" w:hAnsi="Times New Roman" w:cs="Times New Roman"/>
                <w:sz w:val="24"/>
                <w:szCs w:val="24"/>
              </w:rPr>
              <w:t>diagnozie</w:t>
            </w:r>
            <w:r w:rsidR="004F5AAA" w:rsidRPr="00AE0A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5136" w:rsidRPr="00AE0ACB" w:rsidRDefault="00DA5136" w:rsidP="004F5AAA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0ACB">
              <w:rPr>
                <w:rFonts w:ascii="Times New Roman" w:hAnsi="Times New Roman" w:cs="Times New Roman"/>
                <w:sz w:val="24"/>
                <w:szCs w:val="24"/>
              </w:rPr>
              <w:t xml:space="preserve">Diagnoza edukacyjna </w:t>
            </w:r>
            <w:r w:rsidR="00CA5CA2" w:rsidRPr="00AE0ACB">
              <w:rPr>
                <w:rFonts w:ascii="Times New Roman" w:hAnsi="Times New Roman" w:cs="Times New Roman"/>
                <w:sz w:val="24"/>
                <w:szCs w:val="24"/>
              </w:rPr>
              <w:t>– badanie:</w:t>
            </w:r>
          </w:p>
          <w:p w:rsidR="00DA5136" w:rsidRPr="00AE0ACB" w:rsidRDefault="00DA5136" w:rsidP="00DA5136">
            <w:pPr>
              <w:pStyle w:val="Akapitzlist"/>
              <w:numPr>
                <w:ilvl w:val="1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0ACB">
              <w:rPr>
                <w:rFonts w:ascii="Times New Roman" w:hAnsi="Times New Roman" w:cs="Times New Roman"/>
                <w:sz w:val="24"/>
                <w:szCs w:val="24"/>
              </w:rPr>
              <w:t>potrzeb edukacyjnych uczniów</w:t>
            </w:r>
            <w:r w:rsidR="00CA5CA2" w:rsidRPr="00AE0ACB">
              <w:rPr>
                <w:rFonts w:ascii="Times New Roman" w:hAnsi="Times New Roman" w:cs="Times New Roman"/>
                <w:sz w:val="24"/>
                <w:szCs w:val="24"/>
              </w:rPr>
              <w:t xml:space="preserve"> oraz ich zainteresowań</w:t>
            </w:r>
          </w:p>
          <w:p w:rsidR="00DA5136" w:rsidRPr="00AE0ACB" w:rsidRDefault="00DA5136" w:rsidP="00DA5136">
            <w:pPr>
              <w:pStyle w:val="Akapitzlist"/>
              <w:numPr>
                <w:ilvl w:val="1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0ACB">
              <w:rPr>
                <w:rFonts w:ascii="Times New Roman" w:hAnsi="Times New Roman" w:cs="Times New Roman"/>
                <w:sz w:val="24"/>
                <w:szCs w:val="24"/>
              </w:rPr>
              <w:t xml:space="preserve">możliwości </w:t>
            </w:r>
            <w:r w:rsidR="00CA5CA2" w:rsidRPr="00AE0ACB">
              <w:rPr>
                <w:rFonts w:ascii="Times New Roman" w:hAnsi="Times New Roman" w:cs="Times New Roman"/>
                <w:sz w:val="24"/>
                <w:szCs w:val="24"/>
              </w:rPr>
              <w:t xml:space="preserve">i talentów </w:t>
            </w:r>
            <w:r w:rsidR="00C515CA" w:rsidRPr="00AE0AC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E0A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15CA" w:rsidRPr="00AE0ACB">
              <w:rPr>
                <w:rFonts w:ascii="Times New Roman" w:hAnsi="Times New Roman" w:cs="Times New Roman"/>
                <w:sz w:val="24"/>
                <w:szCs w:val="24"/>
              </w:rPr>
              <w:t>potencjału uczni</w:t>
            </w:r>
            <w:r w:rsidR="00CA5CA2" w:rsidRPr="00AE0ACB">
              <w:rPr>
                <w:rFonts w:ascii="Times New Roman" w:hAnsi="Times New Roman" w:cs="Times New Roman"/>
                <w:sz w:val="24"/>
                <w:szCs w:val="24"/>
              </w:rPr>
              <w:t xml:space="preserve">ów </w:t>
            </w:r>
          </w:p>
          <w:p w:rsidR="00C515CA" w:rsidRPr="00AE0ACB" w:rsidRDefault="00C515CA" w:rsidP="00CA5CA2">
            <w:pPr>
              <w:pStyle w:val="Akapitzlist"/>
              <w:numPr>
                <w:ilvl w:val="1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0ACB">
              <w:rPr>
                <w:rFonts w:ascii="Times New Roman" w:hAnsi="Times New Roman" w:cs="Times New Roman"/>
                <w:sz w:val="24"/>
                <w:szCs w:val="24"/>
              </w:rPr>
              <w:t>aktualnego zasobu wiedzy i umiejętności szkolnych</w:t>
            </w:r>
          </w:p>
          <w:p w:rsidR="00DA5136" w:rsidRPr="00AE0ACB" w:rsidRDefault="00DA5136" w:rsidP="004F5AAA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0ACB">
              <w:rPr>
                <w:rFonts w:ascii="Times New Roman" w:hAnsi="Times New Roman" w:cs="Times New Roman"/>
                <w:sz w:val="24"/>
                <w:szCs w:val="24"/>
              </w:rPr>
              <w:t>Diagnoza wychowawcza</w:t>
            </w:r>
            <w:r w:rsidR="00CA5CA2" w:rsidRPr="00AE0ACB">
              <w:rPr>
                <w:rFonts w:ascii="Times New Roman" w:hAnsi="Times New Roman" w:cs="Times New Roman"/>
                <w:sz w:val="24"/>
                <w:szCs w:val="24"/>
              </w:rPr>
              <w:t xml:space="preserve"> – badanie:</w:t>
            </w:r>
          </w:p>
          <w:p w:rsidR="00DA5136" w:rsidRPr="00AE0ACB" w:rsidRDefault="00DA5136" w:rsidP="00DA5136">
            <w:pPr>
              <w:pStyle w:val="Akapitzlist"/>
              <w:numPr>
                <w:ilvl w:val="1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0ACB">
              <w:rPr>
                <w:rFonts w:ascii="Times New Roman" w:hAnsi="Times New Roman" w:cs="Times New Roman"/>
                <w:sz w:val="24"/>
                <w:szCs w:val="24"/>
              </w:rPr>
              <w:t>potrzeb społecznych i emocjonalnych uczniów</w:t>
            </w:r>
          </w:p>
          <w:p w:rsidR="00DA5136" w:rsidRPr="00AE0ACB" w:rsidRDefault="00CA5CA2" w:rsidP="00DA5136">
            <w:pPr>
              <w:pStyle w:val="Akapitzlist"/>
              <w:numPr>
                <w:ilvl w:val="1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0ACB">
              <w:rPr>
                <w:rFonts w:ascii="Times New Roman" w:hAnsi="Times New Roman" w:cs="Times New Roman"/>
                <w:sz w:val="24"/>
                <w:szCs w:val="24"/>
              </w:rPr>
              <w:t xml:space="preserve">aktualnego </w:t>
            </w:r>
            <w:r w:rsidR="00DA5136" w:rsidRPr="00AE0ACB">
              <w:rPr>
                <w:rFonts w:ascii="Times New Roman" w:hAnsi="Times New Roman" w:cs="Times New Roman"/>
                <w:sz w:val="24"/>
                <w:szCs w:val="24"/>
              </w:rPr>
              <w:t>funkcjonowani</w:t>
            </w:r>
            <w:r w:rsidRPr="00AE0AC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A5136" w:rsidRPr="00AE0ACB">
              <w:rPr>
                <w:rFonts w:ascii="Times New Roman" w:hAnsi="Times New Roman" w:cs="Times New Roman"/>
                <w:sz w:val="24"/>
                <w:szCs w:val="24"/>
              </w:rPr>
              <w:t xml:space="preserve"> w grupie/zespole klasowym</w:t>
            </w:r>
          </w:p>
          <w:p w:rsidR="00DA5136" w:rsidRPr="00AE0ACB" w:rsidRDefault="00DA5136" w:rsidP="00DA5136">
            <w:pPr>
              <w:pStyle w:val="Akapitzlist"/>
              <w:numPr>
                <w:ilvl w:val="1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0ACB">
              <w:rPr>
                <w:rFonts w:ascii="Times New Roman" w:hAnsi="Times New Roman" w:cs="Times New Roman"/>
                <w:sz w:val="24"/>
                <w:szCs w:val="24"/>
              </w:rPr>
              <w:t>aktualnie uzyskiwane</w:t>
            </w:r>
            <w:r w:rsidR="00CA5CA2" w:rsidRPr="00AE0ACB">
              <w:rPr>
                <w:rFonts w:ascii="Times New Roman" w:hAnsi="Times New Roman" w:cs="Times New Roman"/>
                <w:sz w:val="24"/>
                <w:szCs w:val="24"/>
              </w:rPr>
              <w:t>go</w:t>
            </w:r>
            <w:r w:rsidRPr="00AE0ACB">
              <w:rPr>
                <w:rFonts w:ascii="Times New Roman" w:hAnsi="Times New Roman" w:cs="Times New Roman"/>
                <w:sz w:val="24"/>
                <w:szCs w:val="24"/>
              </w:rPr>
              <w:t xml:space="preserve"> wsparcie społeczne</w:t>
            </w:r>
            <w:r w:rsidR="00CA5CA2" w:rsidRPr="00AE0ACB">
              <w:rPr>
                <w:rFonts w:ascii="Times New Roman" w:hAnsi="Times New Roman" w:cs="Times New Roman"/>
                <w:sz w:val="24"/>
                <w:szCs w:val="24"/>
              </w:rPr>
              <w:t>go</w:t>
            </w:r>
          </w:p>
          <w:p w:rsidR="004F5AAA" w:rsidRPr="00AE0ACB" w:rsidRDefault="004F5AAA" w:rsidP="004F5AAA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0ACB">
              <w:rPr>
                <w:rFonts w:ascii="Times New Roman" w:hAnsi="Times New Roman" w:cs="Times New Roman"/>
                <w:sz w:val="24"/>
                <w:szCs w:val="24"/>
              </w:rPr>
              <w:t xml:space="preserve">Zalecenia postdiagnostyczne </w:t>
            </w:r>
          </w:p>
          <w:p w:rsidR="004F5AAA" w:rsidRPr="00AE0ACB" w:rsidRDefault="004F5AAA" w:rsidP="004F5AAA">
            <w:pPr>
              <w:pStyle w:val="Akapitzlist"/>
              <w:numPr>
                <w:ilvl w:val="1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0ACB">
              <w:rPr>
                <w:rFonts w:ascii="Times New Roman" w:hAnsi="Times New Roman" w:cs="Times New Roman"/>
                <w:sz w:val="24"/>
                <w:szCs w:val="24"/>
              </w:rPr>
              <w:t>wspomaganie rozwoju ucznia (poznawczego, społecznego, emocjonalnego)</w:t>
            </w:r>
          </w:p>
          <w:p w:rsidR="004F5AAA" w:rsidRPr="00AE0ACB" w:rsidRDefault="004F5AAA" w:rsidP="004F5AAA">
            <w:pPr>
              <w:pStyle w:val="Akapitzlist"/>
              <w:numPr>
                <w:ilvl w:val="1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0ACB">
              <w:rPr>
                <w:rFonts w:ascii="Times New Roman" w:hAnsi="Times New Roman" w:cs="Times New Roman"/>
                <w:sz w:val="24"/>
                <w:szCs w:val="24"/>
              </w:rPr>
              <w:t>metody i techniki skutecznego uczenia się (zapamiętywania)</w:t>
            </w:r>
          </w:p>
          <w:p w:rsidR="00CA5CA2" w:rsidRPr="00AE0ACB" w:rsidRDefault="00CA5CA2" w:rsidP="00CA5CA2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E0ACB">
              <w:rPr>
                <w:rFonts w:ascii="Times New Roman" w:hAnsi="Times New Roman" w:cs="Times New Roman"/>
                <w:sz w:val="24"/>
                <w:szCs w:val="24"/>
              </w:rPr>
              <w:t>Wsparcie nauczyciela w prowadzeniu wstępnych badań diagnostycznych.</w:t>
            </w:r>
          </w:p>
        </w:tc>
      </w:tr>
      <w:tr w:rsidR="00AC1DE4" w:rsidTr="00AE0ACB"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AC1DE4" w:rsidRPr="00AE0ACB" w:rsidRDefault="00AC1DE4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Laboratorium</w:t>
            </w:r>
          </w:p>
        </w:tc>
      </w:tr>
      <w:tr w:rsidR="00AC1DE4" w:rsidTr="00AE0ACB"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C1DE4" w:rsidRPr="00AE0ACB" w:rsidRDefault="00AC1DE4" w:rsidP="00AC1DE4">
            <w:pPr>
              <w:rPr>
                <w:sz w:val="24"/>
                <w:szCs w:val="24"/>
              </w:rPr>
            </w:pPr>
          </w:p>
        </w:tc>
      </w:tr>
      <w:tr w:rsidR="00AC1DE4" w:rsidTr="00AE0ACB"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AC1DE4" w:rsidRPr="00AE0ACB" w:rsidRDefault="00AC1DE4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Projekt</w:t>
            </w:r>
          </w:p>
        </w:tc>
      </w:tr>
      <w:tr w:rsidR="00AC1DE4" w:rsidTr="00AE0ACB"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C1DE4" w:rsidRPr="00AE0ACB" w:rsidRDefault="00AC1DE4" w:rsidP="00AC1DE4">
            <w:pPr>
              <w:rPr>
                <w:sz w:val="24"/>
                <w:szCs w:val="24"/>
              </w:rPr>
            </w:pPr>
          </w:p>
        </w:tc>
      </w:tr>
      <w:tr w:rsidR="00AC1DE4" w:rsidTr="00AE0ACB"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AC1DE4" w:rsidRPr="00AE0ACB" w:rsidRDefault="00AC1DE4" w:rsidP="00AC1DE4">
            <w:pPr>
              <w:rPr>
                <w:b/>
                <w:sz w:val="24"/>
                <w:szCs w:val="24"/>
              </w:rPr>
            </w:pPr>
            <w:r w:rsidRPr="00AE0ACB">
              <w:rPr>
                <w:b/>
                <w:sz w:val="24"/>
                <w:szCs w:val="24"/>
              </w:rPr>
              <w:t>Seminarium</w:t>
            </w:r>
          </w:p>
        </w:tc>
      </w:tr>
      <w:tr w:rsidR="00AC1DE4" w:rsidTr="00AE0ACB"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C1DE4" w:rsidRPr="00AE0ACB" w:rsidRDefault="00AC1DE4" w:rsidP="00AC1DE4">
            <w:pPr>
              <w:rPr>
                <w:b/>
                <w:sz w:val="24"/>
                <w:szCs w:val="24"/>
              </w:rPr>
            </w:pPr>
          </w:p>
        </w:tc>
      </w:tr>
      <w:tr w:rsidR="00AC1DE4" w:rsidTr="00AE0ACB"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AC1DE4" w:rsidRPr="00AE0ACB" w:rsidRDefault="00AC1DE4" w:rsidP="00AC1DE4">
            <w:pPr>
              <w:rPr>
                <w:b/>
                <w:sz w:val="24"/>
                <w:szCs w:val="24"/>
              </w:rPr>
            </w:pPr>
            <w:r w:rsidRPr="00AE0AC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C1DE4" w:rsidTr="00AE0ACB"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C1DE4" w:rsidRPr="00AE0ACB" w:rsidRDefault="00AC1DE4" w:rsidP="00AC1DE4">
            <w:pPr>
              <w:rPr>
                <w:sz w:val="24"/>
                <w:szCs w:val="24"/>
              </w:rPr>
            </w:pPr>
          </w:p>
        </w:tc>
      </w:tr>
      <w:tr w:rsidR="00AC1DE4" w:rsidTr="00AE0ACB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AE0ACB" w:rsidRDefault="00AC1DE4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Literatura podstawowa</w:t>
            </w:r>
          </w:p>
        </w:tc>
        <w:tc>
          <w:tcPr>
            <w:tcW w:w="7087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35DFD" w:rsidRPr="00AE0ACB" w:rsidRDefault="00B35DFD" w:rsidP="004F5AAA">
            <w:pPr>
              <w:ind w:left="213" w:hanging="213"/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 xml:space="preserve">Jarosz Ewa, Wysocka Ewa, </w:t>
            </w:r>
            <w:r w:rsidRPr="00AE0ACB">
              <w:rPr>
                <w:i/>
                <w:sz w:val="24"/>
                <w:szCs w:val="24"/>
              </w:rPr>
              <w:t>Diagnoza psychopedagogiczna podstawowe problemy i rozwiązania,</w:t>
            </w:r>
            <w:r w:rsidRPr="00AE0ACB">
              <w:rPr>
                <w:sz w:val="24"/>
                <w:szCs w:val="24"/>
              </w:rPr>
              <w:t xml:space="preserve"> Wydawnictwo Akademickie „Żak”, Warszawa  2007.</w:t>
            </w:r>
          </w:p>
          <w:p w:rsidR="004F5AAA" w:rsidRPr="00AE0ACB" w:rsidRDefault="004F5AAA" w:rsidP="004F5AAA">
            <w:pPr>
              <w:ind w:left="213" w:hanging="213"/>
              <w:outlineLvl w:val="0"/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 xml:space="preserve">Hattie J., </w:t>
            </w:r>
            <w:r w:rsidRPr="00AE0ACB">
              <w:rPr>
                <w:i/>
                <w:sz w:val="24"/>
                <w:szCs w:val="24"/>
              </w:rPr>
              <w:t>Widoczne uczenie się dla nauczycieli. Jak maksymalizować siłę oddziaływania na uczenie się</w:t>
            </w:r>
            <w:r w:rsidRPr="00AE0ACB">
              <w:rPr>
                <w:sz w:val="24"/>
                <w:szCs w:val="24"/>
              </w:rPr>
              <w:t>, Centrum Edukacji Obywatelskiej, Warszawa 2015.</w:t>
            </w:r>
          </w:p>
          <w:p w:rsidR="00AC1DE4" w:rsidRPr="00AE0ACB" w:rsidRDefault="004F5AAA" w:rsidP="00657DDF">
            <w:pPr>
              <w:ind w:left="213" w:hanging="213"/>
              <w:outlineLvl w:val="0"/>
              <w:rPr>
                <w:bCs/>
                <w:kern w:val="36"/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 xml:space="preserve">Petty G., </w:t>
            </w:r>
            <w:r w:rsidRPr="00AE0ACB">
              <w:rPr>
                <w:i/>
                <w:sz w:val="24"/>
                <w:szCs w:val="24"/>
              </w:rPr>
              <w:t>Nowoczesne nauczanie</w:t>
            </w:r>
            <w:r w:rsidRPr="00AE0ACB">
              <w:rPr>
                <w:sz w:val="24"/>
                <w:szCs w:val="24"/>
              </w:rPr>
              <w:t>, Gdańskie Wydawnictwo Psychologiczne, Sopot 2010.</w:t>
            </w:r>
          </w:p>
        </w:tc>
      </w:tr>
      <w:tr w:rsidR="00AC1DE4" w:rsidTr="00AE0ACB">
        <w:tc>
          <w:tcPr>
            <w:tcW w:w="266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AE0ACB" w:rsidRDefault="00AC1DE4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35DFD" w:rsidRPr="00AE0ACB" w:rsidRDefault="00B35DFD" w:rsidP="004F5AAA">
            <w:pPr>
              <w:ind w:left="213" w:hanging="213"/>
              <w:outlineLvl w:val="0"/>
              <w:rPr>
                <w:sz w:val="24"/>
                <w:szCs w:val="24"/>
              </w:rPr>
            </w:pPr>
            <w:r w:rsidRPr="00AE0ACB">
              <w:rPr>
                <w:bCs/>
                <w:kern w:val="36"/>
                <w:sz w:val="24"/>
                <w:szCs w:val="24"/>
              </w:rPr>
              <w:t xml:space="preserve">Semplewska-Żakowicz K. , </w:t>
            </w:r>
            <w:r w:rsidRPr="00AE0ACB">
              <w:rPr>
                <w:bCs/>
                <w:i/>
                <w:kern w:val="36"/>
                <w:sz w:val="24"/>
                <w:szCs w:val="24"/>
              </w:rPr>
              <w:t>Diagnoza psychologiczna. Diagnozowanie jako kompetencja profesjonalna</w:t>
            </w:r>
            <w:r w:rsidRPr="00AE0ACB">
              <w:rPr>
                <w:bCs/>
                <w:kern w:val="36"/>
                <w:sz w:val="24"/>
                <w:szCs w:val="24"/>
              </w:rPr>
              <w:t xml:space="preserve">, GWP, Gdańsk 2016. </w:t>
            </w:r>
            <w:r w:rsidRPr="00AE0ACB">
              <w:rPr>
                <w:sz w:val="24"/>
                <w:szCs w:val="24"/>
              </w:rPr>
              <w:t xml:space="preserve">  </w:t>
            </w:r>
          </w:p>
          <w:p w:rsidR="00B35DFD" w:rsidRPr="00AE0ACB" w:rsidRDefault="00B35DFD" w:rsidP="004F5AAA">
            <w:pPr>
              <w:ind w:left="213" w:hanging="213"/>
              <w:outlineLvl w:val="0"/>
              <w:rPr>
                <w:bCs/>
                <w:kern w:val="36"/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Deptuła M., Misiuk A.,</w:t>
            </w:r>
            <w:r w:rsidRPr="00AE0ACB">
              <w:rPr>
                <w:bCs/>
                <w:kern w:val="36"/>
                <w:sz w:val="24"/>
                <w:szCs w:val="24"/>
              </w:rPr>
              <w:t xml:space="preserve"> </w:t>
            </w:r>
            <w:r w:rsidRPr="00AE0ACB">
              <w:rPr>
                <w:bCs/>
                <w:i/>
                <w:kern w:val="36"/>
                <w:sz w:val="24"/>
                <w:szCs w:val="24"/>
              </w:rPr>
              <w:t>Diagnozowanie kompetencji społecznych</w:t>
            </w:r>
            <w:r w:rsidRPr="00AE0ACB">
              <w:rPr>
                <w:bCs/>
                <w:kern w:val="36"/>
                <w:sz w:val="24"/>
                <w:szCs w:val="24"/>
              </w:rPr>
              <w:t>,</w:t>
            </w:r>
            <w:r w:rsidRPr="00AE0ACB">
              <w:rPr>
                <w:sz w:val="24"/>
                <w:szCs w:val="24"/>
              </w:rPr>
              <w:t xml:space="preserve"> Wydawnictwo Naukowe PWN, Warszawa 2016</w:t>
            </w:r>
          </w:p>
          <w:p w:rsidR="004F5AAA" w:rsidRPr="00AE0ACB" w:rsidRDefault="00B35DFD" w:rsidP="004F5AAA">
            <w:pPr>
              <w:ind w:left="213" w:hanging="213"/>
              <w:outlineLvl w:val="0"/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 xml:space="preserve">Gordon T., </w:t>
            </w:r>
            <w:r w:rsidRPr="00AE0ACB">
              <w:rPr>
                <w:i/>
                <w:sz w:val="24"/>
                <w:szCs w:val="24"/>
              </w:rPr>
              <w:t>Wychowanie bez porażek w szkole,</w:t>
            </w:r>
            <w:r w:rsidRPr="00AE0ACB">
              <w:rPr>
                <w:sz w:val="24"/>
                <w:szCs w:val="24"/>
              </w:rPr>
              <w:t xml:space="preserve"> Instytut Wydawniczy PAX, Warszawa 2012.</w:t>
            </w:r>
          </w:p>
          <w:p w:rsidR="00AC1DE4" w:rsidRPr="00AE0ACB" w:rsidRDefault="00B35DFD" w:rsidP="004F5AAA">
            <w:pPr>
              <w:ind w:left="213" w:hanging="213"/>
              <w:outlineLvl w:val="0"/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 xml:space="preserve">Niemierko B., </w:t>
            </w:r>
            <w:r w:rsidRPr="00AE0ACB">
              <w:rPr>
                <w:i/>
                <w:sz w:val="24"/>
                <w:szCs w:val="24"/>
              </w:rPr>
              <w:t>Diagnostyka edukacyjna</w:t>
            </w:r>
            <w:r w:rsidRPr="00AE0ACB">
              <w:rPr>
                <w:sz w:val="24"/>
                <w:szCs w:val="24"/>
              </w:rPr>
              <w:t>,</w:t>
            </w:r>
            <w:r w:rsidR="004F5AAA" w:rsidRPr="00AE0ACB">
              <w:rPr>
                <w:sz w:val="24"/>
                <w:szCs w:val="24"/>
              </w:rPr>
              <w:t xml:space="preserve"> </w:t>
            </w:r>
            <w:r w:rsidRPr="00AE0ACB">
              <w:rPr>
                <w:sz w:val="24"/>
                <w:szCs w:val="24"/>
              </w:rPr>
              <w:t>Wydawnictwo Naukowe PWN, Warszawa 2009.</w:t>
            </w:r>
          </w:p>
        </w:tc>
      </w:tr>
      <w:tr w:rsidR="00AC1DE4" w:rsidTr="00AE0ACB">
        <w:tc>
          <w:tcPr>
            <w:tcW w:w="266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AE0ACB" w:rsidRDefault="00AC1DE4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Metody kształcenia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C1DE4" w:rsidRPr="00AE0ACB" w:rsidRDefault="00AC1DE4" w:rsidP="00AC1DE4">
            <w:pPr>
              <w:rPr>
                <w:bCs/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 xml:space="preserve">Wykład informacyjny z prezentacją multimedialną, wykład problemowy objaśnienia. Ćwiczenia przedmiotowe, metody </w:t>
            </w:r>
            <w:r w:rsidRPr="00AE0ACB">
              <w:rPr>
                <w:sz w:val="24"/>
                <w:szCs w:val="24"/>
              </w:rPr>
              <w:lastRenderedPageBreak/>
              <w:t>aktywizujące, dyskusja, pokaz, praca w grupach,  samokształcenie.</w:t>
            </w:r>
          </w:p>
        </w:tc>
      </w:tr>
      <w:tr w:rsidR="00AC1DE4" w:rsidTr="00AE0ACB">
        <w:tc>
          <w:tcPr>
            <w:tcW w:w="7905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1DE4" w:rsidRPr="00AE0ACB" w:rsidRDefault="00AC1DE4" w:rsidP="00AE0ACB">
            <w:pPr>
              <w:jc w:val="center"/>
              <w:rPr>
                <w:b/>
                <w:sz w:val="24"/>
                <w:szCs w:val="24"/>
              </w:rPr>
            </w:pPr>
            <w:r w:rsidRPr="00AE0ACB">
              <w:rPr>
                <w:b/>
                <w:sz w:val="24"/>
                <w:szCs w:val="24"/>
              </w:rPr>
              <w:lastRenderedPageBreak/>
              <w:t>Metody weryfikacji efektów uczenia się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1DE4" w:rsidRPr="00AE0ACB" w:rsidRDefault="00AC1DE4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 xml:space="preserve">Nr efektu </w:t>
            </w:r>
          </w:p>
          <w:p w:rsidR="00AC1DE4" w:rsidRPr="00AE0ACB" w:rsidRDefault="00AC1DE4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uczenia się/grupy efektów</w:t>
            </w:r>
          </w:p>
        </w:tc>
      </w:tr>
      <w:tr w:rsidR="00AC1DE4" w:rsidTr="00AE0ACB">
        <w:tc>
          <w:tcPr>
            <w:tcW w:w="7905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DE4" w:rsidRPr="00AE0ACB" w:rsidRDefault="00245A10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Kolokwium sprawdzające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DE4" w:rsidRPr="00AE0ACB" w:rsidRDefault="00657DDF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01-07</w:t>
            </w:r>
          </w:p>
        </w:tc>
      </w:tr>
      <w:tr w:rsidR="00AC1DE4" w:rsidTr="00AE0ACB">
        <w:tc>
          <w:tcPr>
            <w:tcW w:w="7905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DE4" w:rsidRPr="00AE0ACB" w:rsidRDefault="00245A10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Przeprowadzenie diagnozy wstępnej ucznia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DE4" w:rsidRPr="00AE0ACB" w:rsidRDefault="00657DDF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04-05</w:t>
            </w:r>
          </w:p>
        </w:tc>
      </w:tr>
      <w:tr w:rsidR="00AC1DE4" w:rsidTr="00AE0ACB">
        <w:tc>
          <w:tcPr>
            <w:tcW w:w="266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1DE4" w:rsidRPr="00AE0ACB" w:rsidRDefault="00AC1DE4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5A10" w:rsidRPr="00AE0ACB" w:rsidRDefault="00245A10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Egzamin</w:t>
            </w:r>
          </w:p>
          <w:p w:rsidR="00AC1DE4" w:rsidRPr="00AE0ACB" w:rsidRDefault="00245A10" w:rsidP="00245A10">
            <w:pPr>
              <w:pStyle w:val="Akapitzlist"/>
              <w:numPr>
                <w:ilvl w:val="0"/>
                <w:numId w:val="2"/>
              </w:numPr>
              <w:spacing w:after="0"/>
              <w:ind w:left="714" w:hanging="357"/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Test 50%</w:t>
            </w:r>
          </w:p>
          <w:p w:rsidR="00245A10" w:rsidRPr="00AE0ACB" w:rsidRDefault="00245A10" w:rsidP="00245A10">
            <w:pPr>
              <w:pStyle w:val="Akapitzlist"/>
              <w:numPr>
                <w:ilvl w:val="0"/>
                <w:numId w:val="2"/>
              </w:numPr>
              <w:spacing w:after="0"/>
              <w:ind w:left="714" w:hanging="357"/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Diagnoza występna uczniów 50%</w:t>
            </w:r>
          </w:p>
        </w:tc>
      </w:tr>
      <w:tr w:rsidR="00AC1DE4" w:rsidTr="00AE0ACB">
        <w:tc>
          <w:tcPr>
            <w:tcW w:w="9747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C1DE4" w:rsidRPr="00AE0ACB" w:rsidRDefault="00AC1DE4" w:rsidP="00AC1DE4">
            <w:pPr>
              <w:rPr>
                <w:b/>
                <w:sz w:val="24"/>
                <w:szCs w:val="24"/>
              </w:rPr>
            </w:pPr>
          </w:p>
          <w:p w:rsidR="00AC1DE4" w:rsidRPr="00AE0ACB" w:rsidRDefault="00AC1DE4" w:rsidP="00AE0ACB">
            <w:pPr>
              <w:jc w:val="center"/>
              <w:rPr>
                <w:b/>
                <w:sz w:val="24"/>
                <w:szCs w:val="24"/>
              </w:rPr>
            </w:pPr>
            <w:r w:rsidRPr="00AE0ACB">
              <w:rPr>
                <w:b/>
                <w:sz w:val="24"/>
                <w:szCs w:val="24"/>
              </w:rPr>
              <w:t>NAKŁAD PRACY STUDENTA</w:t>
            </w:r>
          </w:p>
          <w:p w:rsidR="00AC1DE4" w:rsidRPr="00AE0ACB" w:rsidRDefault="00AC1DE4" w:rsidP="00AC1DE4">
            <w:pPr>
              <w:rPr>
                <w:b/>
                <w:color w:val="FF0000"/>
                <w:sz w:val="24"/>
                <w:szCs w:val="24"/>
              </w:rPr>
            </w:pPr>
          </w:p>
        </w:tc>
      </w:tr>
      <w:tr w:rsidR="00AC1DE4" w:rsidTr="00AE0ACB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C1DE4" w:rsidRPr="00AE0ACB" w:rsidRDefault="00AC1DE4" w:rsidP="00AC1DE4">
            <w:pPr>
              <w:rPr>
                <w:sz w:val="24"/>
                <w:szCs w:val="24"/>
              </w:rPr>
            </w:pPr>
          </w:p>
          <w:p w:rsidR="00AC1DE4" w:rsidRPr="00AE0ACB" w:rsidRDefault="00AC1DE4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6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C1DE4" w:rsidRPr="00AE0ACB" w:rsidRDefault="00AC1DE4" w:rsidP="00AC1DE4">
            <w:pPr>
              <w:rPr>
                <w:color w:val="FF0000"/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 xml:space="preserve">Liczba godzin  </w:t>
            </w:r>
          </w:p>
        </w:tc>
      </w:tr>
      <w:tr w:rsidR="00AC1DE4" w:rsidTr="00AE0ACB">
        <w:trPr>
          <w:trHeight w:val="262"/>
        </w:trPr>
        <w:tc>
          <w:tcPr>
            <w:tcW w:w="5070" w:type="dxa"/>
            <w:gridSpan w:val="9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AE0ACB" w:rsidRDefault="00AC1DE4" w:rsidP="00AC1D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AE0ACB" w:rsidRDefault="00AC1DE4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C1DE4" w:rsidRPr="00AE0ACB" w:rsidRDefault="00AC1DE4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 xml:space="preserve">W tym zajęcia powiązane </w:t>
            </w:r>
            <w:r w:rsidRPr="00AE0ACB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AC1DE4" w:rsidTr="00AE0A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AE0ACB" w:rsidRDefault="00AC1DE4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AE0ACB" w:rsidRDefault="00245A10" w:rsidP="00245A10">
            <w:pPr>
              <w:jc w:val="center"/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15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AE0ACB" w:rsidRDefault="00AC1DE4" w:rsidP="00245A10">
            <w:pPr>
              <w:jc w:val="center"/>
              <w:rPr>
                <w:sz w:val="24"/>
                <w:szCs w:val="24"/>
              </w:rPr>
            </w:pPr>
          </w:p>
        </w:tc>
      </w:tr>
      <w:tr w:rsidR="00AC1DE4" w:rsidTr="00AE0A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AE0ACB" w:rsidRDefault="00AC1DE4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AE0ACB" w:rsidRDefault="00245A10" w:rsidP="00245A10">
            <w:pPr>
              <w:jc w:val="center"/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10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AE0ACB" w:rsidRDefault="00AC1DE4" w:rsidP="00245A10">
            <w:pPr>
              <w:jc w:val="center"/>
              <w:rPr>
                <w:sz w:val="24"/>
                <w:szCs w:val="24"/>
              </w:rPr>
            </w:pPr>
          </w:p>
        </w:tc>
      </w:tr>
      <w:tr w:rsidR="00983FE7" w:rsidTr="00AE0A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FE7" w:rsidRPr="00AE0ACB" w:rsidRDefault="00983FE7" w:rsidP="00AC1DE4">
            <w:pPr>
              <w:rPr>
                <w:sz w:val="24"/>
                <w:szCs w:val="24"/>
                <w:vertAlign w:val="superscript"/>
              </w:rPr>
            </w:pPr>
            <w:r w:rsidRPr="00AE0ACB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E7" w:rsidRPr="00AE0ACB" w:rsidRDefault="00983FE7" w:rsidP="00245A10">
            <w:pPr>
              <w:jc w:val="center"/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15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3FE7" w:rsidRPr="00AE0ACB" w:rsidRDefault="00983FE7" w:rsidP="006D2138">
            <w:pPr>
              <w:jc w:val="center"/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15</w:t>
            </w:r>
          </w:p>
        </w:tc>
      </w:tr>
      <w:tr w:rsidR="00983FE7" w:rsidTr="00AE0A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FE7" w:rsidRPr="00AE0ACB" w:rsidRDefault="00983FE7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E7" w:rsidRPr="00AE0ACB" w:rsidRDefault="00983FE7" w:rsidP="00245A10">
            <w:pPr>
              <w:jc w:val="center"/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10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3FE7" w:rsidRPr="00AE0ACB" w:rsidRDefault="00983FE7" w:rsidP="006D2138">
            <w:pPr>
              <w:jc w:val="center"/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10</w:t>
            </w:r>
          </w:p>
        </w:tc>
      </w:tr>
      <w:tr w:rsidR="00983FE7" w:rsidTr="00AE0A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FE7" w:rsidRPr="00AE0ACB" w:rsidRDefault="00983FE7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Przygotowanie projektu / eseju / itp.</w:t>
            </w:r>
            <w:r w:rsidRPr="00AE0AC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E7" w:rsidRPr="00AE0ACB" w:rsidRDefault="00983FE7" w:rsidP="00245A10">
            <w:pPr>
              <w:jc w:val="center"/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20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3FE7" w:rsidRPr="00AE0ACB" w:rsidRDefault="00983FE7" w:rsidP="006D2138">
            <w:pPr>
              <w:jc w:val="center"/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20</w:t>
            </w:r>
          </w:p>
        </w:tc>
      </w:tr>
      <w:tr w:rsidR="00983FE7" w:rsidTr="00AE0A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FE7" w:rsidRPr="00AE0ACB" w:rsidRDefault="00983FE7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E7" w:rsidRPr="00AE0ACB" w:rsidRDefault="00983FE7" w:rsidP="00245A10">
            <w:pPr>
              <w:jc w:val="center"/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3FE7" w:rsidRPr="00AE0ACB" w:rsidRDefault="00983FE7" w:rsidP="00245A10">
            <w:pPr>
              <w:jc w:val="center"/>
              <w:rPr>
                <w:sz w:val="24"/>
                <w:szCs w:val="24"/>
              </w:rPr>
            </w:pPr>
          </w:p>
        </w:tc>
      </w:tr>
      <w:tr w:rsidR="00983FE7" w:rsidTr="00AE0A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FE7" w:rsidRPr="00AE0ACB" w:rsidRDefault="00983FE7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E7" w:rsidRPr="00AE0ACB" w:rsidRDefault="00983FE7" w:rsidP="00245A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3FE7" w:rsidRPr="00AE0ACB" w:rsidRDefault="00983FE7" w:rsidP="00245A10">
            <w:pPr>
              <w:jc w:val="center"/>
              <w:rPr>
                <w:sz w:val="24"/>
                <w:szCs w:val="24"/>
              </w:rPr>
            </w:pPr>
          </w:p>
        </w:tc>
      </w:tr>
      <w:tr w:rsidR="00983FE7" w:rsidTr="00AE0A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FE7" w:rsidRPr="00AE0ACB" w:rsidRDefault="00983FE7" w:rsidP="00AC1DE4">
            <w:pPr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E7" w:rsidRPr="00AE0ACB" w:rsidRDefault="00983FE7" w:rsidP="00245A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3FE7" w:rsidRPr="00AE0ACB" w:rsidRDefault="00983FE7" w:rsidP="00245A10">
            <w:pPr>
              <w:jc w:val="center"/>
              <w:rPr>
                <w:sz w:val="24"/>
                <w:szCs w:val="24"/>
              </w:rPr>
            </w:pPr>
          </w:p>
        </w:tc>
      </w:tr>
      <w:tr w:rsidR="00983FE7" w:rsidTr="00AE0A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FE7" w:rsidRPr="00AE0ACB" w:rsidRDefault="00983FE7" w:rsidP="00AC1DE4">
            <w:pPr>
              <w:rPr>
                <w:sz w:val="24"/>
                <w:szCs w:val="24"/>
              </w:rPr>
            </w:pPr>
            <w:r w:rsidRPr="00AE0AC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E7" w:rsidRPr="00AE0ACB" w:rsidRDefault="00983FE7" w:rsidP="00245A10">
            <w:pPr>
              <w:jc w:val="center"/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75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83FE7" w:rsidRPr="00AE0ACB" w:rsidRDefault="00983FE7" w:rsidP="00245A10">
            <w:pPr>
              <w:jc w:val="center"/>
              <w:rPr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45</w:t>
            </w:r>
          </w:p>
        </w:tc>
      </w:tr>
      <w:tr w:rsidR="00983FE7" w:rsidTr="00AE0ACB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83FE7" w:rsidRPr="00AE0ACB" w:rsidRDefault="00983FE7" w:rsidP="00AC1DE4">
            <w:pPr>
              <w:rPr>
                <w:b/>
                <w:sz w:val="24"/>
                <w:szCs w:val="24"/>
              </w:rPr>
            </w:pPr>
            <w:r w:rsidRPr="00AE0AC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6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983FE7" w:rsidRPr="00AE0ACB" w:rsidRDefault="00983FE7" w:rsidP="00245A10">
            <w:pPr>
              <w:jc w:val="center"/>
              <w:rPr>
                <w:b/>
                <w:sz w:val="24"/>
                <w:szCs w:val="24"/>
              </w:rPr>
            </w:pPr>
            <w:r w:rsidRPr="00AE0ACB">
              <w:rPr>
                <w:b/>
                <w:sz w:val="24"/>
                <w:szCs w:val="24"/>
              </w:rPr>
              <w:t>3</w:t>
            </w:r>
          </w:p>
        </w:tc>
      </w:tr>
      <w:tr w:rsidR="00983FE7" w:rsidTr="00AE0ACB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83FE7" w:rsidRPr="00AE0ACB" w:rsidRDefault="00983FE7" w:rsidP="00AC1DE4">
            <w:pPr>
              <w:rPr>
                <w:b/>
                <w:sz w:val="24"/>
                <w:szCs w:val="24"/>
              </w:rPr>
            </w:pPr>
            <w:r w:rsidRPr="00AE0ACB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6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983FE7" w:rsidRPr="00AE0ACB" w:rsidRDefault="00983FE7" w:rsidP="00245A10">
            <w:pPr>
              <w:jc w:val="center"/>
              <w:rPr>
                <w:b/>
                <w:sz w:val="24"/>
                <w:szCs w:val="24"/>
              </w:rPr>
            </w:pPr>
            <w:r w:rsidRPr="00AE0ACB">
              <w:rPr>
                <w:b/>
                <w:sz w:val="24"/>
                <w:szCs w:val="24"/>
              </w:rPr>
              <w:t>3</w:t>
            </w:r>
          </w:p>
          <w:p w:rsidR="00983FE7" w:rsidRPr="00AE0ACB" w:rsidRDefault="00983FE7" w:rsidP="00245A10">
            <w:pPr>
              <w:jc w:val="center"/>
              <w:rPr>
                <w:b/>
                <w:sz w:val="24"/>
                <w:szCs w:val="24"/>
              </w:rPr>
            </w:pPr>
            <w:r w:rsidRPr="00AE0ACB">
              <w:rPr>
                <w:b/>
                <w:sz w:val="24"/>
                <w:szCs w:val="24"/>
              </w:rPr>
              <w:t>(pedagogika)</w:t>
            </w:r>
          </w:p>
        </w:tc>
      </w:tr>
      <w:tr w:rsidR="00983FE7" w:rsidTr="00AE0A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83FE7" w:rsidRPr="00AE0ACB" w:rsidRDefault="00983FE7" w:rsidP="00AC1DE4">
            <w:pPr>
              <w:rPr>
                <w:sz w:val="24"/>
                <w:szCs w:val="24"/>
                <w:vertAlign w:val="superscript"/>
              </w:rPr>
            </w:pPr>
            <w:r w:rsidRPr="00AE0AC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6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983FE7" w:rsidRPr="00AE0ACB" w:rsidRDefault="00983FE7" w:rsidP="00245A10">
            <w:pPr>
              <w:jc w:val="center"/>
              <w:rPr>
                <w:b/>
                <w:sz w:val="24"/>
                <w:szCs w:val="24"/>
              </w:rPr>
            </w:pPr>
            <w:r w:rsidRPr="00AE0ACB">
              <w:rPr>
                <w:b/>
                <w:sz w:val="24"/>
                <w:szCs w:val="24"/>
              </w:rPr>
              <w:t>1,8</w:t>
            </w:r>
          </w:p>
        </w:tc>
      </w:tr>
      <w:tr w:rsidR="00983FE7" w:rsidTr="00AE0A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983FE7" w:rsidRPr="00AE0ACB" w:rsidRDefault="00983FE7" w:rsidP="00AC1DE4">
            <w:pPr>
              <w:rPr>
                <w:b/>
                <w:sz w:val="24"/>
                <w:szCs w:val="24"/>
              </w:rPr>
            </w:pPr>
            <w:r w:rsidRPr="00AE0ACB">
              <w:rPr>
                <w:sz w:val="24"/>
                <w:szCs w:val="24"/>
              </w:rPr>
              <w:t>Liczba punktów ECTS za zajęciach wymagające bezpośredniego udziału nauczycieli akademickich</w:t>
            </w:r>
          </w:p>
        </w:tc>
        <w:tc>
          <w:tcPr>
            <w:tcW w:w="4677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983FE7" w:rsidRPr="00AE0ACB" w:rsidRDefault="00983FE7" w:rsidP="00245A10">
            <w:pPr>
              <w:jc w:val="center"/>
              <w:rPr>
                <w:b/>
                <w:sz w:val="24"/>
                <w:szCs w:val="24"/>
              </w:rPr>
            </w:pPr>
            <w:r w:rsidRPr="00AE0ACB">
              <w:rPr>
                <w:b/>
                <w:sz w:val="24"/>
                <w:szCs w:val="24"/>
              </w:rPr>
              <w:t>1,2</w:t>
            </w:r>
          </w:p>
        </w:tc>
      </w:tr>
    </w:tbl>
    <w:p w:rsidR="00AC1DE4" w:rsidRDefault="00AC1DE4" w:rsidP="00AC1DE4">
      <w:pPr>
        <w:rPr>
          <w:b/>
        </w:rPr>
      </w:pPr>
    </w:p>
    <w:p w:rsidR="00AC1DE4" w:rsidRDefault="00AC1DE4" w:rsidP="00AC1DE4"/>
    <w:p w:rsidR="00AC1DE4" w:rsidRDefault="00AC1DE4" w:rsidP="00AC1DE4"/>
    <w:p w:rsidR="00FE110E" w:rsidRDefault="00FE110E" w:rsidP="00AC1DE4"/>
    <w:sectPr w:rsidR="00FE110E" w:rsidSect="00AE0ACB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21E53"/>
    <w:multiLevelType w:val="hybridMultilevel"/>
    <w:tmpl w:val="0FFEC6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6C6660"/>
    <w:multiLevelType w:val="hybridMultilevel"/>
    <w:tmpl w:val="8012B94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AD62F3E"/>
    <w:multiLevelType w:val="hybridMultilevel"/>
    <w:tmpl w:val="ECA049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441039D"/>
    <w:multiLevelType w:val="hybridMultilevel"/>
    <w:tmpl w:val="A55C298A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17561"/>
    <w:rsid w:val="000A1301"/>
    <w:rsid w:val="0024489F"/>
    <w:rsid w:val="00245A10"/>
    <w:rsid w:val="002624A9"/>
    <w:rsid w:val="00297202"/>
    <w:rsid w:val="0030406F"/>
    <w:rsid w:val="004F5AAA"/>
    <w:rsid w:val="00657DDF"/>
    <w:rsid w:val="00687301"/>
    <w:rsid w:val="00702C62"/>
    <w:rsid w:val="00727476"/>
    <w:rsid w:val="00983FE7"/>
    <w:rsid w:val="00A03B19"/>
    <w:rsid w:val="00AC1DE4"/>
    <w:rsid w:val="00AE0ACB"/>
    <w:rsid w:val="00B35DFD"/>
    <w:rsid w:val="00C515CA"/>
    <w:rsid w:val="00CA5CA2"/>
    <w:rsid w:val="00D17561"/>
    <w:rsid w:val="00DA5136"/>
    <w:rsid w:val="00EA0403"/>
    <w:rsid w:val="00F92AC8"/>
    <w:rsid w:val="00FE1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1D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7202"/>
    <w:pPr>
      <w:pBdr>
        <w:bottom w:val="thinThickSmallGap" w:sz="12" w:space="1" w:color="11B1EA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0B769D" w:themeColor="accent2" w:themeShade="80"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97202"/>
    <w:pPr>
      <w:pBdr>
        <w:bottom w:val="single" w:sz="4" w:space="1" w:color="0B759B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0B769D" w:themeColor="accent2" w:themeShade="80"/>
      <w:spacing w:val="15"/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02"/>
    <w:pPr>
      <w:pBdr>
        <w:top w:val="dotted" w:sz="4" w:space="1" w:color="0B759B" w:themeColor="accent2" w:themeShade="7F"/>
        <w:bottom w:val="dotted" w:sz="4" w:space="1" w:color="0B759B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0B759B" w:themeColor="accent2" w:themeShade="7F"/>
      <w:sz w:val="24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02"/>
    <w:pPr>
      <w:pBdr>
        <w:bottom w:val="dotted" w:sz="4" w:space="1" w:color="11B1EA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02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02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02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02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02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7202"/>
    <w:rPr>
      <w:caps/>
      <w:color w:val="0B769D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297202"/>
    <w:rPr>
      <w:caps/>
      <w:color w:val="0B769D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02"/>
    <w:rPr>
      <w:caps/>
      <w:color w:val="0B759B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02"/>
    <w:rPr>
      <w:caps/>
      <w:color w:val="11B1EA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02"/>
    <w:rPr>
      <w:i/>
      <w:iCs/>
      <w:caps/>
      <w:color w:val="11B1EA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02"/>
    <w:rPr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02"/>
    <w:rPr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97202"/>
    <w:pPr>
      <w:pBdr>
        <w:top w:val="dotted" w:sz="2" w:space="1" w:color="0B769D" w:themeColor="accent2" w:themeShade="80"/>
        <w:bottom w:val="dotted" w:sz="2" w:space="6" w:color="0B769D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0B769D" w:themeColor="accent2" w:themeShade="80"/>
      <w:spacing w:val="50"/>
      <w:sz w:val="44"/>
      <w:szCs w:val="4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97202"/>
    <w:rPr>
      <w:caps/>
      <w:color w:val="0B769D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02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297202"/>
    <w:rPr>
      <w:caps/>
      <w:spacing w:val="20"/>
      <w:sz w:val="18"/>
      <w:szCs w:val="18"/>
    </w:rPr>
  </w:style>
  <w:style w:type="character" w:styleId="Pogrubienie">
    <w:name w:val="Strong"/>
    <w:uiPriority w:val="22"/>
    <w:qFormat/>
    <w:rsid w:val="00297202"/>
    <w:rPr>
      <w:b/>
      <w:bCs/>
      <w:color w:val="11B1EA" w:themeColor="accent2" w:themeShade="BF"/>
      <w:spacing w:val="5"/>
    </w:rPr>
  </w:style>
  <w:style w:type="character" w:styleId="Uwydatnienie">
    <w:name w:val="Emphasis"/>
    <w:uiPriority w:val="20"/>
    <w:qFormat/>
    <w:rsid w:val="00297202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297202"/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97202"/>
  </w:style>
  <w:style w:type="paragraph" w:styleId="Akapitzlist">
    <w:name w:val="List Paragraph"/>
    <w:basedOn w:val="Normalny"/>
    <w:uiPriority w:val="34"/>
    <w:qFormat/>
    <w:rsid w:val="00297202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297202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02"/>
    <w:pPr>
      <w:pBdr>
        <w:top w:val="dotted" w:sz="2" w:space="10" w:color="0B769D" w:themeColor="accent2" w:themeShade="80"/>
        <w:bottom w:val="dotted" w:sz="2" w:space="4" w:color="0B769D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0B759B" w:themeColor="accent2" w:themeShade="7F"/>
      <w:spacing w:val="5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02"/>
    <w:rPr>
      <w:caps/>
      <w:color w:val="0B759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297202"/>
    <w:rPr>
      <w:i/>
      <w:iCs/>
    </w:rPr>
  </w:style>
  <w:style w:type="character" w:styleId="Wyrnienieintensywne">
    <w:name w:val="Intense Emphasis"/>
    <w:uiPriority w:val="21"/>
    <w:qFormat/>
    <w:rsid w:val="00297202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297202"/>
    <w:rPr>
      <w:rFonts w:asciiTheme="minorHAnsi" w:eastAsiaTheme="minorEastAsia" w:hAnsiTheme="minorHAnsi" w:cstheme="minorBidi"/>
      <w:i/>
      <w:iCs/>
      <w:color w:val="0B759B" w:themeColor="accent2" w:themeShade="7F"/>
    </w:rPr>
  </w:style>
  <w:style w:type="character" w:styleId="Odwoanieintensywne">
    <w:name w:val="Intense Reference"/>
    <w:uiPriority w:val="32"/>
    <w:qFormat/>
    <w:rsid w:val="00297202"/>
    <w:rPr>
      <w:rFonts w:asciiTheme="minorHAnsi" w:eastAsiaTheme="minorEastAsia" w:hAnsiTheme="minorHAnsi" w:cstheme="minorBidi"/>
      <w:b/>
      <w:bCs/>
      <w:i/>
      <w:iCs/>
      <w:color w:val="0B759B" w:themeColor="accent2" w:themeShade="7F"/>
    </w:rPr>
  </w:style>
  <w:style w:type="character" w:styleId="Tytuksiki">
    <w:name w:val="Book Title"/>
    <w:uiPriority w:val="33"/>
    <w:qFormat/>
    <w:rsid w:val="00297202"/>
    <w:rPr>
      <w:caps/>
      <w:color w:val="0B759B" w:themeColor="accent2" w:themeShade="7F"/>
      <w:spacing w:val="5"/>
      <w:u w:color="0B759B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97202"/>
    <w:pPr>
      <w:outlineLvl w:val="9"/>
    </w:pPr>
    <w:rPr>
      <w:lang w:bidi="en-US"/>
    </w:rPr>
  </w:style>
  <w:style w:type="character" w:styleId="Hipercze">
    <w:name w:val="Hyperlink"/>
    <w:basedOn w:val="Domylnaczcionkaakapitu"/>
    <w:uiPriority w:val="99"/>
    <w:semiHidden/>
    <w:unhideWhenUsed/>
    <w:rsid w:val="00B35DF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1D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7202"/>
    <w:pPr>
      <w:pBdr>
        <w:bottom w:val="thinThickSmallGap" w:sz="12" w:space="1" w:color="11B1EA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0B769D" w:themeColor="accent2" w:themeShade="80"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97202"/>
    <w:pPr>
      <w:pBdr>
        <w:bottom w:val="single" w:sz="4" w:space="1" w:color="0B759B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0B769D" w:themeColor="accent2" w:themeShade="80"/>
      <w:spacing w:val="15"/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02"/>
    <w:pPr>
      <w:pBdr>
        <w:top w:val="dotted" w:sz="4" w:space="1" w:color="0B759B" w:themeColor="accent2" w:themeShade="7F"/>
        <w:bottom w:val="dotted" w:sz="4" w:space="1" w:color="0B759B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0B759B" w:themeColor="accent2" w:themeShade="7F"/>
      <w:sz w:val="24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02"/>
    <w:pPr>
      <w:pBdr>
        <w:bottom w:val="dotted" w:sz="4" w:space="1" w:color="11B1EA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02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02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02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02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02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7202"/>
    <w:rPr>
      <w:caps/>
      <w:color w:val="0B769D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297202"/>
    <w:rPr>
      <w:caps/>
      <w:color w:val="0B769D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02"/>
    <w:rPr>
      <w:caps/>
      <w:color w:val="0B759B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02"/>
    <w:rPr>
      <w:caps/>
      <w:color w:val="11B1EA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02"/>
    <w:rPr>
      <w:i/>
      <w:iCs/>
      <w:caps/>
      <w:color w:val="11B1EA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02"/>
    <w:rPr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02"/>
    <w:rPr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97202"/>
    <w:pPr>
      <w:pBdr>
        <w:top w:val="dotted" w:sz="2" w:space="1" w:color="0B769D" w:themeColor="accent2" w:themeShade="80"/>
        <w:bottom w:val="dotted" w:sz="2" w:space="6" w:color="0B769D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0B769D" w:themeColor="accent2" w:themeShade="80"/>
      <w:spacing w:val="50"/>
      <w:sz w:val="44"/>
      <w:szCs w:val="4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97202"/>
    <w:rPr>
      <w:caps/>
      <w:color w:val="0B769D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02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297202"/>
    <w:rPr>
      <w:caps/>
      <w:spacing w:val="20"/>
      <w:sz w:val="18"/>
      <w:szCs w:val="18"/>
    </w:rPr>
  </w:style>
  <w:style w:type="character" w:styleId="Pogrubienie">
    <w:name w:val="Strong"/>
    <w:uiPriority w:val="22"/>
    <w:qFormat/>
    <w:rsid w:val="00297202"/>
    <w:rPr>
      <w:b/>
      <w:bCs/>
      <w:color w:val="11B1EA" w:themeColor="accent2" w:themeShade="BF"/>
      <w:spacing w:val="5"/>
    </w:rPr>
  </w:style>
  <w:style w:type="character" w:styleId="Uwydatnienie">
    <w:name w:val="Emphasis"/>
    <w:uiPriority w:val="20"/>
    <w:qFormat/>
    <w:rsid w:val="00297202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297202"/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97202"/>
  </w:style>
  <w:style w:type="paragraph" w:styleId="Akapitzlist">
    <w:name w:val="List Paragraph"/>
    <w:basedOn w:val="Normalny"/>
    <w:uiPriority w:val="34"/>
    <w:qFormat/>
    <w:rsid w:val="00297202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297202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02"/>
    <w:pPr>
      <w:pBdr>
        <w:top w:val="dotted" w:sz="2" w:space="10" w:color="0B769D" w:themeColor="accent2" w:themeShade="80"/>
        <w:bottom w:val="dotted" w:sz="2" w:space="4" w:color="0B769D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0B759B" w:themeColor="accent2" w:themeShade="7F"/>
      <w:spacing w:val="5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02"/>
    <w:rPr>
      <w:caps/>
      <w:color w:val="0B759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297202"/>
    <w:rPr>
      <w:i/>
      <w:iCs/>
    </w:rPr>
  </w:style>
  <w:style w:type="character" w:styleId="Wyrnienieintensywne">
    <w:name w:val="Intense Emphasis"/>
    <w:uiPriority w:val="21"/>
    <w:qFormat/>
    <w:rsid w:val="00297202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297202"/>
    <w:rPr>
      <w:rFonts w:asciiTheme="minorHAnsi" w:eastAsiaTheme="minorEastAsia" w:hAnsiTheme="minorHAnsi" w:cstheme="minorBidi"/>
      <w:i/>
      <w:iCs/>
      <w:color w:val="0B759B" w:themeColor="accent2" w:themeShade="7F"/>
    </w:rPr>
  </w:style>
  <w:style w:type="character" w:styleId="Odwoanieintensywne">
    <w:name w:val="Intense Reference"/>
    <w:uiPriority w:val="32"/>
    <w:qFormat/>
    <w:rsid w:val="00297202"/>
    <w:rPr>
      <w:rFonts w:asciiTheme="minorHAnsi" w:eastAsiaTheme="minorEastAsia" w:hAnsiTheme="minorHAnsi" w:cstheme="minorBidi"/>
      <w:b/>
      <w:bCs/>
      <w:i/>
      <w:iCs/>
      <w:color w:val="0B759B" w:themeColor="accent2" w:themeShade="7F"/>
    </w:rPr>
  </w:style>
  <w:style w:type="character" w:styleId="Tytuksiki">
    <w:name w:val="Book Title"/>
    <w:uiPriority w:val="33"/>
    <w:qFormat/>
    <w:rsid w:val="00297202"/>
    <w:rPr>
      <w:caps/>
      <w:color w:val="0B759B" w:themeColor="accent2" w:themeShade="7F"/>
      <w:spacing w:val="5"/>
      <w:u w:color="0B759B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97202"/>
    <w:pPr>
      <w:outlineLvl w:val="9"/>
    </w:pPr>
    <w:rPr>
      <w:lang w:bidi="en-US"/>
    </w:rPr>
  </w:style>
  <w:style w:type="character" w:styleId="Hipercze">
    <w:name w:val="Hyperlink"/>
    <w:basedOn w:val="Domylnaczcionkaakapitu"/>
    <w:uiPriority w:val="99"/>
    <w:semiHidden/>
    <w:unhideWhenUsed/>
    <w:rsid w:val="00B35D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7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1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0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7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PWSZ</cp:lastModifiedBy>
  <cp:revision>5</cp:revision>
  <dcterms:created xsi:type="dcterms:W3CDTF">2020-03-21T15:52:00Z</dcterms:created>
  <dcterms:modified xsi:type="dcterms:W3CDTF">2020-03-21T19:41:00Z</dcterms:modified>
</cp:coreProperties>
</file>